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FE8" w:rsidRPr="00670F01" w:rsidRDefault="001941A6" w:rsidP="006D2784">
      <w:pPr>
        <w:spacing w:after="0" w:line="240" w:lineRule="auto"/>
        <w:jc w:val="center"/>
        <w:outlineLvl w:val="0"/>
        <w:rPr>
          <w:rFonts w:ascii="Segoe UI" w:hAnsi="Segoe UI" w:cs="Segoe UI"/>
          <w:b/>
          <w:color w:val="0070C0"/>
          <w:sz w:val="36"/>
          <w:szCs w:val="24"/>
        </w:rPr>
      </w:pPr>
      <w:r w:rsidRPr="00670F01">
        <w:rPr>
          <w:rFonts w:ascii="Segoe UI" w:hAnsi="Segoe UI" w:cs="Segoe UI"/>
          <w:b/>
          <w:noProof/>
          <w:color w:val="0070C0"/>
          <w:sz w:val="36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2327910</wp:posOffset>
            </wp:positionH>
            <wp:positionV relativeFrom="paragraph">
              <wp:posOffset>-1456690</wp:posOffset>
            </wp:positionV>
            <wp:extent cx="1457325" cy="1314450"/>
            <wp:effectExtent l="19050" t="0" r="9525" b="0"/>
            <wp:wrapNone/>
            <wp:docPr id="2" name="Immagine 1" descr="BI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TS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7FE8" w:rsidRPr="00670F01">
        <w:rPr>
          <w:rFonts w:ascii="Segoe UI" w:hAnsi="Segoe UI" w:cs="Segoe UI"/>
          <w:b/>
          <w:color w:val="0070C0"/>
          <w:sz w:val="36"/>
          <w:szCs w:val="24"/>
        </w:rPr>
        <w:t>REGOLAMENTO</w:t>
      </w:r>
    </w:p>
    <w:p w:rsidR="005577B6" w:rsidRPr="00670F01" w:rsidRDefault="00993FDB" w:rsidP="006D2784">
      <w:pPr>
        <w:spacing w:after="0" w:line="240" w:lineRule="auto"/>
        <w:jc w:val="center"/>
        <w:outlineLvl w:val="0"/>
        <w:rPr>
          <w:rFonts w:ascii="Segoe UI" w:hAnsi="Segoe UI" w:cs="Segoe UI"/>
          <w:b/>
          <w:i/>
          <w:noProof/>
          <w:color w:val="0070C0"/>
          <w:sz w:val="28"/>
          <w:szCs w:val="24"/>
        </w:rPr>
      </w:pPr>
      <w:r w:rsidRPr="00670F01">
        <w:rPr>
          <w:rFonts w:ascii="Segoe UI" w:hAnsi="Segoe UI" w:cs="Segoe UI"/>
          <w:b/>
          <w:i/>
          <w:noProof/>
          <w:color w:val="0070C0"/>
          <w:sz w:val="28"/>
          <w:szCs w:val="24"/>
        </w:rPr>
        <w:t xml:space="preserve">BOLLINO </w:t>
      </w:r>
      <w:r w:rsidR="001941A6" w:rsidRPr="00670F01">
        <w:rPr>
          <w:rFonts w:ascii="Segoe UI" w:hAnsi="Segoe UI" w:cs="Segoe UI"/>
          <w:b/>
          <w:i/>
          <w:noProof/>
          <w:color w:val="0070C0"/>
          <w:sz w:val="28"/>
          <w:szCs w:val="24"/>
        </w:rPr>
        <w:t>IMPRESE IN ITS</w:t>
      </w:r>
    </w:p>
    <w:p w:rsidR="00DF4E96" w:rsidRPr="00670F01" w:rsidRDefault="00DF4E96" w:rsidP="006D2784">
      <w:pPr>
        <w:spacing w:after="0" w:line="240" w:lineRule="auto"/>
        <w:jc w:val="center"/>
        <w:outlineLvl w:val="0"/>
        <w:rPr>
          <w:rFonts w:ascii="Segoe UI" w:hAnsi="Segoe UI" w:cs="Segoe UI"/>
          <w:b/>
          <w:i/>
          <w:noProof/>
          <w:color w:val="0070C0"/>
          <w:sz w:val="28"/>
          <w:szCs w:val="24"/>
        </w:rPr>
      </w:pPr>
    </w:p>
    <w:p w:rsidR="00D70D51" w:rsidRPr="00670F01" w:rsidRDefault="00D70D51" w:rsidP="00DF4E96">
      <w:pPr>
        <w:spacing w:after="0"/>
        <w:jc w:val="center"/>
        <w:rPr>
          <w:rFonts w:ascii="Segoe UI" w:hAnsi="Segoe UI" w:cs="Segoe UI"/>
          <w:b/>
          <w:sz w:val="24"/>
          <w:szCs w:val="24"/>
        </w:rPr>
      </w:pPr>
    </w:p>
    <w:p w:rsidR="00DF4E96" w:rsidRPr="00670F01" w:rsidRDefault="00DF4E96" w:rsidP="006D2784">
      <w:pPr>
        <w:spacing w:after="0"/>
        <w:jc w:val="center"/>
        <w:outlineLvl w:val="0"/>
        <w:rPr>
          <w:rFonts w:ascii="Segoe UI" w:hAnsi="Segoe UI" w:cs="Segoe UI"/>
          <w:b/>
          <w:color w:val="0070C0"/>
          <w:sz w:val="24"/>
          <w:szCs w:val="24"/>
        </w:rPr>
      </w:pPr>
      <w:r w:rsidRPr="00670F01">
        <w:rPr>
          <w:rFonts w:ascii="Segoe UI" w:hAnsi="Segoe UI" w:cs="Segoe UI"/>
          <w:b/>
          <w:color w:val="0070C0"/>
          <w:sz w:val="24"/>
          <w:szCs w:val="24"/>
        </w:rPr>
        <w:t>Art. 1</w:t>
      </w:r>
    </w:p>
    <w:p w:rsidR="0073288B" w:rsidRPr="00670F01" w:rsidRDefault="0073288B" w:rsidP="006D2784">
      <w:pPr>
        <w:spacing w:after="0"/>
        <w:jc w:val="center"/>
        <w:outlineLvl w:val="0"/>
        <w:rPr>
          <w:rFonts w:ascii="Segoe UI" w:hAnsi="Segoe UI" w:cs="Segoe UI"/>
          <w:i/>
          <w:color w:val="0070C0"/>
          <w:sz w:val="24"/>
          <w:szCs w:val="24"/>
        </w:rPr>
      </w:pPr>
      <w:r w:rsidRPr="00670F01">
        <w:rPr>
          <w:rFonts w:ascii="Segoe UI" w:hAnsi="Segoe UI" w:cs="Segoe UI"/>
          <w:i/>
          <w:color w:val="0070C0"/>
          <w:sz w:val="24"/>
          <w:szCs w:val="24"/>
        </w:rPr>
        <w:t>(</w:t>
      </w:r>
      <w:r w:rsidR="0069633C" w:rsidRPr="00670F01">
        <w:rPr>
          <w:rFonts w:ascii="Segoe UI" w:hAnsi="Segoe UI" w:cs="Segoe UI"/>
          <w:i/>
          <w:color w:val="0070C0"/>
          <w:sz w:val="24"/>
          <w:szCs w:val="24"/>
        </w:rPr>
        <w:t xml:space="preserve">Il </w:t>
      </w:r>
      <w:r w:rsidR="00993FDB" w:rsidRPr="00670F01">
        <w:rPr>
          <w:rFonts w:ascii="Segoe UI" w:hAnsi="Segoe UI" w:cs="Segoe UI"/>
          <w:i/>
          <w:color w:val="0070C0"/>
          <w:sz w:val="24"/>
          <w:szCs w:val="24"/>
        </w:rPr>
        <w:t xml:space="preserve">Bollino </w:t>
      </w:r>
      <w:r w:rsidR="001941A6" w:rsidRPr="00670F01">
        <w:rPr>
          <w:rFonts w:ascii="Segoe UI" w:hAnsi="Segoe UI" w:cs="Segoe UI"/>
          <w:i/>
          <w:color w:val="0070C0"/>
          <w:sz w:val="24"/>
          <w:szCs w:val="24"/>
        </w:rPr>
        <w:t>Imprese in ITS</w:t>
      </w:r>
      <w:r w:rsidRPr="00670F01">
        <w:rPr>
          <w:rFonts w:ascii="Segoe UI" w:hAnsi="Segoe UI" w:cs="Segoe UI"/>
          <w:i/>
          <w:color w:val="0070C0"/>
          <w:sz w:val="24"/>
          <w:szCs w:val="24"/>
        </w:rPr>
        <w:t>)</w:t>
      </w:r>
    </w:p>
    <w:p w:rsidR="0073288B" w:rsidRPr="00670F01" w:rsidRDefault="0073288B" w:rsidP="00DF4E96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115489" w:rsidRPr="00670F01" w:rsidRDefault="0069633C" w:rsidP="0069633C">
      <w:p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  <w:r w:rsidRPr="00670F01">
        <w:rPr>
          <w:rFonts w:ascii="Segoe UI" w:hAnsi="Segoe UI" w:cs="Segoe UI"/>
          <w:sz w:val="24"/>
          <w:szCs w:val="26"/>
        </w:rPr>
        <w:t>Confindustria</w:t>
      </w:r>
      <w:r w:rsidR="00CB0A48" w:rsidRPr="00670F01">
        <w:rPr>
          <w:rFonts w:ascii="Segoe UI" w:hAnsi="Segoe UI" w:cs="Segoe UI"/>
          <w:sz w:val="24"/>
          <w:szCs w:val="26"/>
        </w:rPr>
        <w:t xml:space="preserve">, </w:t>
      </w:r>
      <w:r w:rsidRPr="00670F01">
        <w:rPr>
          <w:rFonts w:ascii="Segoe UI" w:hAnsi="Segoe UI" w:cs="Segoe UI"/>
          <w:sz w:val="24"/>
          <w:szCs w:val="26"/>
        </w:rPr>
        <w:t xml:space="preserve">con </w:t>
      </w:r>
      <w:r w:rsidR="00993FDB" w:rsidRPr="00670F01">
        <w:rPr>
          <w:rFonts w:ascii="Segoe UI" w:hAnsi="Segoe UI" w:cs="Segoe UI"/>
          <w:sz w:val="24"/>
          <w:szCs w:val="26"/>
        </w:rPr>
        <w:t>le sue Associazioni Territoriali e di Categoria</w:t>
      </w:r>
      <w:r w:rsidR="00CB0A48" w:rsidRPr="00670F01">
        <w:rPr>
          <w:rFonts w:ascii="Segoe UI" w:hAnsi="Segoe UI" w:cs="Segoe UI"/>
          <w:sz w:val="24"/>
          <w:szCs w:val="26"/>
        </w:rPr>
        <w:t>,</w:t>
      </w:r>
      <w:r w:rsidR="001941A6" w:rsidRPr="00670F01">
        <w:rPr>
          <w:rFonts w:ascii="Segoe UI" w:hAnsi="Segoe UI" w:cs="Segoe UI"/>
          <w:sz w:val="24"/>
          <w:szCs w:val="26"/>
        </w:rPr>
        <w:t xml:space="preserve"> promuove gli ITS</w:t>
      </w:r>
      <w:r w:rsidR="00CB0A48" w:rsidRPr="00670F01">
        <w:rPr>
          <w:rFonts w:ascii="Segoe UI" w:hAnsi="Segoe UI" w:cs="Segoe UI"/>
          <w:sz w:val="24"/>
          <w:szCs w:val="26"/>
        </w:rPr>
        <w:t xml:space="preserve"> e </w:t>
      </w:r>
      <w:r w:rsidR="00993FDB" w:rsidRPr="00670F01">
        <w:rPr>
          <w:rFonts w:ascii="Segoe UI" w:hAnsi="Segoe UI" w:cs="Segoe UI"/>
          <w:sz w:val="24"/>
          <w:szCs w:val="26"/>
        </w:rPr>
        <w:t xml:space="preserve">il Bollino </w:t>
      </w:r>
      <w:r w:rsidR="001941A6" w:rsidRPr="00670F01">
        <w:rPr>
          <w:rFonts w:ascii="Segoe UI" w:hAnsi="Segoe UI" w:cs="Segoe UI"/>
          <w:sz w:val="24"/>
          <w:szCs w:val="26"/>
        </w:rPr>
        <w:t>Imprese in ITS (BITS</w:t>
      </w:r>
      <w:r w:rsidR="00993FDB" w:rsidRPr="00670F01">
        <w:rPr>
          <w:rFonts w:ascii="Segoe UI" w:hAnsi="Segoe UI" w:cs="Segoe UI"/>
          <w:sz w:val="24"/>
          <w:szCs w:val="26"/>
        </w:rPr>
        <w:t>)</w:t>
      </w:r>
      <w:r w:rsidRPr="00670F01">
        <w:rPr>
          <w:rFonts w:ascii="Segoe UI" w:hAnsi="Segoe UI" w:cs="Segoe UI"/>
          <w:sz w:val="24"/>
          <w:szCs w:val="26"/>
        </w:rPr>
        <w:t>.</w:t>
      </w:r>
    </w:p>
    <w:p w:rsidR="0069633C" w:rsidRPr="00670F01" w:rsidRDefault="0069633C" w:rsidP="0069633C">
      <w:p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</w:p>
    <w:p w:rsidR="0080266F" w:rsidRPr="00670F01" w:rsidRDefault="0080266F" w:rsidP="006D2784">
      <w:pPr>
        <w:spacing w:after="0"/>
        <w:jc w:val="center"/>
        <w:outlineLvl w:val="0"/>
        <w:rPr>
          <w:rFonts w:ascii="Segoe UI" w:hAnsi="Segoe UI" w:cs="Segoe UI"/>
          <w:b/>
          <w:color w:val="0070C0"/>
          <w:sz w:val="24"/>
          <w:szCs w:val="24"/>
        </w:rPr>
      </w:pPr>
      <w:r w:rsidRPr="00670F01">
        <w:rPr>
          <w:rFonts w:ascii="Segoe UI" w:hAnsi="Segoe UI" w:cs="Segoe UI"/>
          <w:b/>
          <w:color w:val="0070C0"/>
          <w:sz w:val="24"/>
          <w:szCs w:val="24"/>
        </w:rPr>
        <w:t>Art. 2</w:t>
      </w:r>
    </w:p>
    <w:p w:rsidR="00CB0A48" w:rsidRPr="00670F01" w:rsidRDefault="001941A6" w:rsidP="00CB0A48">
      <w:pPr>
        <w:spacing w:after="0"/>
        <w:jc w:val="center"/>
        <w:rPr>
          <w:rFonts w:ascii="Segoe UI" w:hAnsi="Segoe UI" w:cs="Segoe UI"/>
          <w:i/>
          <w:color w:val="0070C0"/>
          <w:sz w:val="24"/>
          <w:szCs w:val="24"/>
        </w:rPr>
      </w:pPr>
      <w:r w:rsidRPr="00670F01">
        <w:rPr>
          <w:rFonts w:ascii="Segoe UI" w:hAnsi="Segoe UI" w:cs="Segoe UI"/>
          <w:i/>
          <w:color w:val="0070C0"/>
          <w:sz w:val="24"/>
          <w:szCs w:val="24"/>
        </w:rPr>
        <w:t xml:space="preserve"> </w:t>
      </w:r>
      <w:r w:rsidR="00CB0A48" w:rsidRPr="00670F01">
        <w:rPr>
          <w:rFonts w:ascii="Segoe UI" w:hAnsi="Segoe UI" w:cs="Segoe UI"/>
          <w:i/>
          <w:color w:val="0070C0"/>
          <w:sz w:val="24"/>
          <w:szCs w:val="24"/>
        </w:rPr>
        <w:t>(</w:t>
      </w:r>
      <w:r w:rsidR="006214C6" w:rsidRPr="00670F01">
        <w:rPr>
          <w:rFonts w:ascii="Segoe UI" w:hAnsi="Segoe UI" w:cs="Segoe UI"/>
          <w:i/>
          <w:color w:val="0070C0"/>
          <w:sz w:val="24"/>
          <w:szCs w:val="24"/>
        </w:rPr>
        <w:t>Finalità</w:t>
      </w:r>
      <w:r w:rsidR="00CB0A48" w:rsidRPr="00670F01">
        <w:rPr>
          <w:rFonts w:ascii="Segoe UI" w:hAnsi="Segoe UI" w:cs="Segoe UI"/>
          <w:i/>
          <w:color w:val="0070C0"/>
          <w:sz w:val="24"/>
          <w:szCs w:val="24"/>
        </w:rPr>
        <w:t>)</w:t>
      </w:r>
    </w:p>
    <w:p w:rsidR="00CB0A48" w:rsidRPr="00670F01" w:rsidRDefault="00CB0A48" w:rsidP="00CB0A48">
      <w:p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</w:p>
    <w:p w:rsidR="00E9774C" w:rsidRPr="00670F01" w:rsidRDefault="00E9774C" w:rsidP="00CB0A48">
      <w:p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  <w:r w:rsidRPr="00670F01">
        <w:rPr>
          <w:rFonts w:ascii="Segoe UI" w:hAnsi="Segoe UI" w:cs="Segoe UI"/>
          <w:sz w:val="24"/>
          <w:szCs w:val="26"/>
        </w:rPr>
        <w:t xml:space="preserve">La finalità del </w:t>
      </w:r>
      <w:r w:rsidR="00DD569C" w:rsidRPr="00670F01">
        <w:rPr>
          <w:rFonts w:ascii="Segoe UI" w:hAnsi="Segoe UI" w:cs="Segoe UI"/>
          <w:sz w:val="24"/>
          <w:szCs w:val="26"/>
        </w:rPr>
        <w:t>Bollino</w:t>
      </w:r>
      <w:r w:rsidRPr="00670F01">
        <w:rPr>
          <w:rFonts w:ascii="Segoe UI" w:hAnsi="Segoe UI" w:cs="Segoe UI"/>
          <w:sz w:val="24"/>
          <w:szCs w:val="26"/>
        </w:rPr>
        <w:t xml:space="preserve"> è di promuovere </w:t>
      </w:r>
      <w:r w:rsidR="00637D5C" w:rsidRPr="00670F01">
        <w:rPr>
          <w:rFonts w:ascii="Segoe UI" w:hAnsi="Segoe UI" w:cs="Segoe UI"/>
          <w:sz w:val="24"/>
          <w:szCs w:val="26"/>
        </w:rPr>
        <w:t>gli ITS</w:t>
      </w:r>
      <w:r w:rsidR="002D587A" w:rsidRPr="00670F01">
        <w:rPr>
          <w:rFonts w:ascii="Segoe UI" w:hAnsi="Segoe UI" w:cs="Segoe UI"/>
          <w:sz w:val="24"/>
          <w:szCs w:val="26"/>
        </w:rPr>
        <w:t xml:space="preserve"> </w:t>
      </w:r>
      <w:r w:rsidRPr="00670F01">
        <w:rPr>
          <w:rFonts w:ascii="Segoe UI" w:hAnsi="Segoe UI" w:cs="Segoe UI"/>
          <w:sz w:val="24"/>
          <w:szCs w:val="26"/>
        </w:rPr>
        <w:t>e di valorizzare il ruolo e l’impegno delle imprese a favore dell</w:t>
      </w:r>
      <w:r w:rsidR="009012F0" w:rsidRPr="00670F01">
        <w:rPr>
          <w:rFonts w:ascii="Segoe UI" w:hAnsi="Segoe UI" w:cs="Segoe UI"/>
          <w:sz w:val="24"/>
          <w:szCs w:val="26"/>
        </w:rPr>
        <w:t xml:space="preserve">’inserimento </w:t>
      </w:r>
      <w:r w:rsidR="0036409F" w:rsidRPr="00670F01">
        <w:rPr>
          <w:rFonts w:ascii="Segoe UI" w:hAnsi="Segoe UI" w:cs="Segoe UI"/>
          <w:sz w:val="24"/>
          <w:szCs w:val="26"/>
        </w:rPr>
        <w:t>occupazionale</w:t>
      </w:r>
      <w:r w:rsidR="009012F0" w:rsidRPr="00670F01">
        <w:rPr>
          <w:rFonts w:ascii="Segoe UI" w:hAnsi="Segoe UI" w:cs="Segoe UI"/>
          <w:sz w:val="24"/>
          <w:szCs w:val="26"/>
        </w:rPr>
        <w:t xml:space="preserve"> dell</w:t>
      </w:r>
      <w:r w:rsidRPr="00670F01">
        <w:rPr>
          <w:rFonts w:ascii="Segoe UI" w:hAnsi="Segoe UI" w:cs="Segoe UI"/>
          <w:sz w:val="24"/>
          <w:szCs w:val="26"/>
        </w:rPr>
        <w:t>e nuove generazioni.</w:t>
      </w:r>
    </w:p>
    <w:p w:rsidR="00CB0A48" w:rsidRPr="00670F01" w:rsidRDefault="00CB0A48" w:rsidP="00CB0A48">
      <w:p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</w:p>
    <w:p w:rsidR="0069633C" w:rsidRPr="00670F01" w:rsidRDefault="0069633C" w:rsidP="00E9774C">
      <w:p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  <w:r w:rsidRPr="00670F01">
        <w:rPr>
          <w:rFonts w:ascii="Segoe UI" w:hAnsi="Segoe UI" w:cs="Segoe UI"/>
          <w:sz w:val="24"/>
          <w:szCs w:val="26"/>
        </w:rPr>
        <w:t xml:space="preserve">Il </w:t>
      </w:r>
      <w:r w:rsidR="00993FDB" w:rsidRPr="00670F01">
        <w:rPr>
          <w:rFonts w:ascii="Segoe UI" w:hAnsi="Segoe UI" w:cs="Segoe UI"/>
          <w:sz w:val="24"/>
          <w:szCs w:val="26"/>
        </w:rPr>
        <w:t xml:space="preserve">Bollino </w:t>
      </w:r>
      <w:r w:rsidR="001D1941" w:rsidRPr="00670F01">
        <w:rPr>
          <w:rFonts w:ascii="Segoe UI" w:hAnsi="Segoe UI" w:cs="Segoe UI"/>
          <w:sz w:val="24"/>
          <w:szCs w:val="26"/>
        </w:rPr>
        <w:t>Imprese in ITS</w:t>
      </w:r>
      <w:r w:rsidRPr="00670F01">
        <w:rPr>
          <w:rFonts w:ascii="Segoe UI" w:hAnsi="Segoe UI" w:cs="Segoe UI"/>
          <w:sz w:val="24"/>
          <w:szCs w:val="26"/>
        </w:rPr>
        <w:t xml:space="preserve"> </w:t>
      </w:r>
      <w:r w:rsidR="00993FDB" w:rsidRPr="00670F01">
        <w:rPr>
          <w:rFonts w:ascii="Segoe UI" w:hAnsi="Segoe UI" w:cs="Segoe UI"/>
          <w:sz w:val="24"/>
          <w:szCs w:val="26"/>
        </w:rPr>
        <w:t>(</w:t>
      </w:r>
      <w:r w:rsidR="001D1941" w:rsidRPr="00670F01">
        <w:rPr>
          <w:rFonts w:ascii="Segoe UI" w:hAnsi="Segoe UI" w:cs="Segoe UI"/>
          <w:sz w:val="24"/>
          <w:szCs w:val="26"/>
        </w:rPr>
        <w:t>BITS</w:t>
      </w:r>
      <w:r w:rsidR="00993FDB" w:rsidRPr="00670F01">
        <w:rPr>
          <w:rFonts w:ascii="Segoe UI" w:hAnsi="Segoe UI" w:cs="Segoe UI"/>
          <w:sz w:val="24"/>
          <w:szCs w:val="26"/>
        </w:rPr>
        <w:t xml:space="preserve">) </w:t>
      </w:r>
      <w:r w:rsidR="00E9774C" w:rsidRPr="00670F01">
        <w:rPr>
          <w:rFonts w:ascii="Segoe UI" w:hAnsi="Segoe UI" w:cs="Segoe UI"/>
          <w:sz w:val="24"/>
          <w:szCs w:val="26"/>
        </w:rPr>
        <w:t>premia</w:t>
      </w:r>
      <w:r w:rsidRPr="00670F01">
        <w:rPr>
          <w:rFonts w:ascii="Segoe UI" w:hAnsi="Segoe UI" w:cs="Segoe UI"/>
          <w:sz w:val="24"/>
          <w:szCs w:val="26"/>
        </w:rPr>
        <w:t xml:space="preserve"> quelle imprese che si disti</w:t>
      </w:r>
      <w:r w:rsidR="00850D09" w:rsidRPr="00670F01">
        <w:rPr>
          <w:rFonts w:ascii="Segoe UI" w:hAnsi="Segoe UI" w:cs="Segoe UI"/>
          <w:sz w:val="24"/>
          <w:szCs w:val="26"/>
        </w:rPr>
        <w:t xml:space="preserve">nguono per aver attivato partnership </w:t>
      </w:r>
      <w:r w:rsidRPr="00670F01">
        <w:rPr>
          <w:rFonts w:ascii="Segoe UI" w:hAnsi="Segoe UI" w:cs="Segoe UI"/>
          <w:sz w:val="24"/>
          <w:szCs w:val="26"/>
        </w:rPr>
        <w:t xml:space="preserve">virtuose con </w:t>
      </w:r>
      <w:r w:rsidR="00850D09" w:rsidRPr="00670F01">
        <w:rPr>
          <w:rFonts w:ascii="Segoe UI" w:hAnsi="Segoe UI" w:cs="Segoe UI"/>
          <w:sz w:val="24"/>
          <w:szCs w:val="26"/>
        </w:rPr>
        <w:t xml:space="preserve">gli ITS </w:t>
      </w:r>
      <w:r w:rsidR="00A16596" w:rsidRPr="00670F01">
        <w:rPr>
          <w:rFonts w:ascii="Segoe UI" w:hAnsi="Segoe UI" w:cs="Segoe UI"/>
          <w:sz w:val="24"/>
          <w:szCs w:val="26"/>
        </w:rPr>
        <w:t xml:space="preserve">o con gli enti dell’Alta Formazione Professionale della Provincia Autonoma di Trento </w:t>
      </w:r>
      <w:r w:rsidR="00850D09" w:rsidRPr="00670F01">
        <w:rPr>
          <w:rFonts w:ascii="Segoe UI" w:hAnsi="Segoe UI" w:cs="Segoe UI"/>
          <w:sz w:val="24"/>
          <w:szCs w:val="26"/>
        </w:rPr>
        <w:t>ospitando studenti in stage o partecipando all’attività degli ITS.</w:t>
      </w:r>
    </w:p>
    <w:p w:rsidR="00E63CF3" w:rsidRPr="00670F01" w:rsidRDefault="00E63CF3" w:rsidP="00DF4E96">
      <w:p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</w:p>
    <w:p w:rsidR="00115489" w:rsidRPr="00670F01" w:rsidRDefault="00A41D51" w:rsidP="00115489">
      <w:pPr>
        <w:spacing w:after="0"/>
        <w:jc w:val="center"/>
        <w:outlineLvl w:val="0"/>
        <w:rPr>
          <w:rFonts w:ascii="Segoe UI" w:hAnsi="Segoe UI" w:cs="Segoe UI"/>
          <w:b/>
          <w:color w:val="0070C0"/>
          <w:sz w:val="24"/>
          <w:szCs w:val="24"/>
        </w:rPr>
      </w:pPr>
      <w:r w:rsidRPr="00670F01">
        <w:rPr>
          <w:rFonts w:ascii="Segoe UI" w:hAnsi="Segoe UI" w:cs="Segoe UI"/>
          <w:b/>
          <w:color w:val="0070C0"/>
          <w:sz w:val="24"/>
          <w:szCs w:val="24"/>
        </w:rPr>
        <w:t>Art. 4</w:t>
      </w:r>
    </w:p>
    <w:p w:rsidR="00115489" w:rsidRPr="00670F01" w:rsidRDefault="00115489" w:rsidP="00115489">
      <w:pPr>
        <w:spacing w:after="0"/>
        <w:jc w:val="center"/>
        <w:rPr>
          <w:rFonts w:ascii="Segoe UI" w:hAnsi="Segoe UI" w:cs="Segoe UI"/>
          <w:i/>
          <w:color w:val="0070C0"/>
          <w:sz w:val="24"/>
          <w:szCs w:val="24"/>
        </w:rPr>
      </w:pPr>
      <w:r w:rsidRPr="00670F01">
        <w:rPr>
          <w:rFonts w:ascii="Segoe UI" w:hAnsi="Segoe UI" w:cs="Segoe UI"/>
          <w:i/>
          <w:color w:val="0070C0"/>
          <w:sz w:val="24"/>
          <w:szCs w:val="24"/>
        </w:rPr>
        <w:t>(</w:t>
      </w:r>
      <w:r w:rsidR="006214C6" w:rsidRPr="00670F01">
        <w:rPr>
          <w:rFonts w:ascii="Segoe UI" w:hAnsi="Segoe UI" w:cs="Segoe UI"/>
          <w:i/>
          <w:color w:val="0070C0"/>
          <w:sz w:val="24"/>
          <w:szCs w:val="24"/>
        </w:rPr>
        <w:t>Riconoscimento</w:t>
      </w:r>
      <w:r w:rsidR="0036409F" w:rsidRPr="00670F01">
        <w:rPr>
          <w:rFonts w:ascii="Segoe UI" w:hAnsi="Segoe UI" w:cs="Segoe UI"/>
          <w:i/>
          <w:color w:val="0070C0"/>
          <w:sz w:val="24"/>
          <w:szCs w:val="24"/>
        </w:rPr>
        <w:t xml:space="preserve"> del Bollino</w:t>
      </w:r>
      <w:r w:rsidRPr="00670F01">
        <w:rPr>
          <w:rFonts w:ascii="Segoe UI" w:hAnsi="Segoe UI" w:cs="Segoe UI"/>
          <w:i/>
          <w:color w:val="0070C0"/>
          <w:sz w:val="24"/>
          <w:szCs w:val="24"/>
        </w:rPr>
        <w:t>)</w:t>
      </w:r>
    </w:p>
    <w:p w:rsidR="00115489" w:rsidRPr="00670F01" w:rsidRDefault="00115489" w:rsidP="00DF4E96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A41D51" w:rsidRPr="00670F01" w:rsidRDefault="00A41D51" w:rsidP="0069633C">
      <w:p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  <w:r w:rsidRPr="00670F01">
        <w:rPr>
          <w:rFonts w:ascii="Segoe UI" w:hAnsi="Segoe UI" w:cs="Segoe UI"/>
          <w:sz w:val="24"/>
          <w:szCs w:val="26"/>
        </w:rPr>
        <w:t xml:space="preserve">Il riconoscimento del Bollino per l’Alternanza di Qualità avviene </w:t>
      </w:r>
      <w:r w:rsidR="004D24A3" w:rsidRPr="00670F01">
        <w:rPr>
          <w:rFonts w:ascii="Segoe UI" w:hAnsi="Segoe UI" w:cs="Segoe UI"/>
          <w:sz w:val="24"/>
          <w:szCs w:val="26"/>
        </w:rPr>
        <w:t xml:space="preserve">qualora l’impresa </w:t>
      </w:r>
      <w:r w:rsidR="00850D09" w:rsidRPr="00670F01">
        <w:rPr>
          <w:rFonts w:ascii="Segoe UI" w:hAnsi="Segoe UI" w:cs="Segoe UI"/>
          <w:sz w:val="24"/>
          <w:szCs w:val="26"/>
        </w:rPr>
        <w:t xml:space="preserve">ottenga </w:t>
      </w:r>
      <w:r w:rsidR="002B4BA5" w:rsidRPr="00670F01">
        <w:rPr>
          <w:rFonts w:ascii="Segoe UI" w:hAnsi="Segoe UI" w:cs="Segoe UI"/>
          <w:sz w:val="24"/>
          <w:szCs w:val="26"/>
        </w:rPr>
        <w:t>almeno la metà dei punti totali attribuibili</w:t>
      </w:r>
      <w:r w:rsidR="004D24A3" w:rsidRPr="00670F01">
        <w:rPr>
          <w:rFonts w:ascii="Segoe UI" w:hAnsi="Segoe UI" w:cs="Segoe UI"/>
          <w:sz w:val="24"/>
          <w:szCs w:val="26"/>
        </w:rPr>
        <w:t>.</w:t>
      </w:r>
    </w:p>
    <w:p w:rsidR="00A41D51" w:rsidRPr="00670F01" w:rsidRDefault="00A41D51" w:rsidP="0069633C">
      <w:p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</w:p>
    <w:p w:rsidR="009012F0" w:rsidRPr="00670F01" w:rsidRDefault="0069633C" w:rsidP="0069633C">
      <w:p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  <w:r w:rsidRPr="00670F01">
        <w:rPr>
          <w:rFonts w:ascii="Segoe UI" w:hAnsi="Segoe UI" w:cs="Segoe UI"/>
          <w:sz w:val="24"/>
          <w:szCs w:val="26"/>
        </w:rPr>
        <w:t xml:space="preserve">La </w:t>
      </w:r>
      <w:r w:rsidR="009012F0" w:rsidRPr="00670F01">
        <w:rPr>
          <w:rFonts w:ascii="Segoe UI" w:hAnsi="Segoe UI" w:cs="Segoe UI"/>
          <w:sz w:val="24"/>
          <w:szCs w:val="26"/>
        </w:rPr>
        <w:t>candidatura</w:t>
      </w:r>
      <w:r w:rsidR="00115489" w:rsidRPr="00670F01">
        <w:rPr>
          <w:rFonts w:ascii="Segoe UI" w:hAnsi="Segoe UI" w:cs="Segoe UI"/>
          <w:sz w:val="24"/>
          <w:szCs w:val="26"/>
        </w:rPr>
        <w:t xml:space="preserve"> per il riconoscimento del Bollino </w:t>
      </w:r>
      <w:r w:rsidR="001D1941" w:rsidRPr="00670F01">
        <w:rPr>
          <w:rFonts w:ascii="Segoe UI" w:hAnsi="Segoe UI" w:cs="Segoe UI"/>
          <w:sz w:val="24"/>
          <w:szCs w:val="26"/>
        </w:rPr>
        <w:t>Imprese in ITS</w:t>
      </w:r>
      <w:r w:rsidR="00115489" w:rsidRPr="00670F01">
        <w:rPr>
          <w:rFonts w:ascii="Segoe UI" w:hAnsi="Segoe UI" w:cs="Segoe UI"/>
          <w:sz w:val="24"/>
          <w:szCs w:val="26"/>
        </w:rPr>
        <w:t xml:space="preserve"> </w:t>
      </w:r>
      <w:r w:rsidR="00FA7B43" w:rsidRPr="00670F01">
        <w:rPr>
          <w:rFonts w:ascii="Segoe UI" w:hAnsi="Segoe UI" w:cs="Segoe UI"/>
          <w:sz w:val="24"/>
          <w:szCs w:val="26"/>
        </w:rPr>
        <w:t>deve</w:t>
      </w:r>
      <w:r w:rsidR="00115489" w:rsidRPr="00670F01">
        <w:rPr>
          <w:rFonts w:ascii="Segoe UI" w:hAnsi="Segoe UI" w:cs="Segoe UI"/>
          <w:sz w:val="24"/>
          <w:szCs w:val="26"/>
        </w:rPr>
        <w:t xml:space="preserve"> essere presentata </w:t>
      </w:r>
      <w:r w:rsidR="00E9774C" w:rsidRPr="00670F01">
        <w:rPr>
          <w:rFonts w:ascii="Segoe UI" w:hAnsi="Segoe UI" w:cs="Segoe UI"/>
          <w:sz w:val="24"/>
          <w:szCs w:val="26"/>
        </w:rPr>
        <w:t xml:space="preserve">esclusivamente compilando la domanda </w:t>
      </w:r>
      <w:r w:rsidR="00FA7B43" w:rsidRPr="00670F01">
        <w:rPr>
          <w:rFonts w:ascii="Segoe UI" w:hAnsi="Segoe UI" w:cs="Segoe UI"/>
          <w:sz w:val="24"/>
          <w:szCs w:val="26"/>
        </w:rPr>
        <w:t xml:space="preserve">online </w:t>
      </w:r>
      <w:r w:rsidR="005D7A9F" w:rsidRPr="00670F01">
        <w:rPr>
          <w:rFonts w:ascii="Segoe UI" w:hAnsi="Segoe UI" w:cs="Segoe UI"/>
          <w:sz w:val="24"/>
          <w:szCs w:val="26"/>
        </w:rPr>
        <w:t>sul</w:t>
      </w:r>
      <w:r w:rsidR="009012F0" w:rsidRPr="00670F01">
        <w:rPr>
          <w:rFonts w:ascii="Segoe UI" w:hAnsi="Segoe UI" w:cs="Segoe UI"/>
          <w:sz w:val="24"/>
          <w:szCs w:val="26"/>
        </w:rPr>
        <w:t>l</w:t>
      </w:r>
      <w:r w:rsidR="00E9774C" w:rsidRPr="00670F01">
        <w:rPr>
          <w:rFonts w:ascii="Segoe UI" w:hAnsi="Segoe UI" w:cs="Segoe UI"/>
          <w:sz w:val="24"/>
          <w:szCs w:val="26"/>
        </w:rPr>
        <w:t>a piattaforma</w:t>
      </w:r>
      <w:r w:rsidR="009012F0" w:rsidRPr="00670F01">
        <w:rPr>
          <w:rFonts w:ascii="Segoe UI" w:hAnsi="Segoe UI" w:cs="Segoe UI"/>
          <w:sz w:val="24"/>
          <w:szCs w:val="26"/>
        </w:rPr>
        <w:t xml:space="preserve"> dedicata</w:t>
      </w:r>
      <w:r w:rsidR="003C6C03" w:rsidRPr="00670F01">
        <w:rPr>
          <w:rFonts w:ascii="Segoe UI" w:hAnsi="Segoe UI" w:cs="Segoe UI"/>
          <w:sz w:val="24"/>
          <w:szCs w:val="26"/>
        </w:rPr>
        <w:t>.</w:t>
      </w:r>
    </w:p>
    <w:p w:rsidR="00FA7B43" w:rsidRPr="00670F01" w:rsidRDefault="00A41D51" w:rsidP="00FA7B43">
      <w:pPr>
        <w:spacing w:after="0"/>
        <w:jc w:val="center"/>
        <w:outlineLvl w:val="0"/>
        <w:rPr>
          <w:rFonts w:ascii="Segoe UI" w:hAnsi="Segoe UI" w:cs="Segoe UI"/>
          <w:b/>
          <w:color w:val="0070C0"/>
          <w:sz w:val="24"/>
          <w:szCs w:val="24"/>
        </w:rPr>
      </w:pPr>
      <w:r w:rsidRPr="00670F01">
        <w:rPr>
          <w:rFonts w:ascii="Segoe UI" w:hAnsi="Segoe UI" w:cs="Segoe UI"/>
          <w:b/>
          <w:color w:val="0070C0"/>
          <w:sz w:val="24"/>
          <w:szCs w:val="24"/>
        </w:rPr>
        <w:t>Art. 5</w:t>
      </w:r>
    </w:p>
    <w:p w:rsidR="00FA7B43" w:rsidRPr="00670F01" w:rsidRDefault="00FA7B43" w:rsidP="00FA7B43">
      <w:pPr>
        <w:spacing w:after="0"/>
        <w:jc w:val="center"/>
        <w:rPr>
          <w:rFonts w:ascii="Segoe UI" w:hAnsi="Segoe UI" w:cs="Segoe UI"/>
          <w:i/>
          <w:color w:val="0070C0"/>
          <w:sz w:val="24"/>
          <w:szCs w:val="24"/>
        </w:rPr>
      </w:pPr>
      <w:r w:rsidRPr="00670F01">
        <w:rPr>
          <w:rFonts w:ascii="Segoe UI" w:hAnsi="Segoe UI" w:cs="Segoe UI"/>
          <w:i/>
          <w:color w:val="0070C0"/>
          <w:sz w:val="24"/>
          <w:szCs w:val="24"/>
        </w:rPr>
        <w:t>(Valutazione e verifiche)</w:t>
      </w:r>
    </w:p>
    <w:p w:rsidR="00FA7B43" w:rsidRPr="00670F01" w:rsidRDefault="00FA7B43" w:rsidP="00FA7B43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850D09" w:rsidRPr="00670F01" w:rsidRDefault="00850D09" w:rsidP="00850D09">
      <w:p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  <w:r w:rsidRPr="00670F01">
        <w:rPr>
          <w:rFonts w:ascii="Segoe UI" w:hAnsi="Segoe UI" w:cs="Segoe UI"/>
          <w:sz w:val="24"/>
          <w:szCs w:val="26"/>
        </w:rPr>
        <w:t>La valutazione terrà conto del grado di coinvolgimento delle imprese nelle attività delle Fondazioni ITS</w:t>
      </w:r>
      <w:r w:rsidR="006B0B2E" w:rsidRPr="00670F01">
        <w:rPr>
          <w:rFonts w:ascii="Segoe UI" w:hAnsi="Segoe UI" w:cs="Segoe UI"/>
          <w:sz w:val="24"/>
          <w:szCs w:val="26"/>
        </w:rPr>
        <w:t xml:space="preserve"> </w:t>
      </w:r>
      <w:r w:rsidR="00A16596" w:rsidRPr="00670F01">
        <w:rPr>
          <w:rFonts w:ascii="Segoe UI" w:hAnsi="Segoe UI" w:cs="Segoe UI"/>
          <w:sz w:val="24"/>
          <w:szCs w:val="26"/>
        </w:rPr>
        <w:t xml:space="preserve">o con gli enti dell’Alta Formazione Professionale della Provincia Autonoma di Trento </w:t>
      </w:r>
      <w:r w:rsidR="006B0B2E" w:rsidRPr="00670F01">
        <w:rPr>
          <w:rFonts w:ascii="Segoe UI" w:hAnsi="Segoe UI" w:cs="Segoe UI"/>
          <w:sz w:val="24"/>
          <w:szCs w:val="26"/>
        </w:rPr>
        <w:t>con particolare attenzione all’attivazione di stage a favore degli studenti ITS.</w:t>
      </w:r>
    </w:p>
    <w:p w:rsidR="00FA7B43" w:rsidRPr="00670F01" w:rsidRDefault="004D24A3" w:rsidP="00FA7B43">
      <w:p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  <w:r w:rsidRPr="00670F01">
        <w:rPr>
          <w:rFonts w:ascii="Segoe UI" w:hAnsi="Segoe UI" w:cs="Segoe UI"/>
          <w:sz w:val="24"/>
          <w:szCs w:val="26"/>
        </w:rPr>
        <w:lastRenderedPageBreak/>
        <w:t>La valutazione avviene</w:t>
      </w:r>
      <w:r w:rsidR="00FA7B43" w:rsidRPr="00670F01">
        <w:rPr>
          <w:rFonts w:ascii="Segoe UI" w:hAnsi="Segoe UI" w:cs="Segoe UI"/>
          <w:sz w:val="24"/>
          <w:szCs w:val="26"/>
        </w:rPr>
        <w:t xml:space="preserve"> a giudizio insindacabile </w:t>
      </w:r>
      <w:r w:rsidR="009012F0" w:rsidRPr="00670F01">
        <w:rPr>
          <w:rFonts w:ascii="Segoe UI" w:hAnsi="Segoe UI" w:cs="Segoe UI"/>
          <w:sz w:val="24"/>
          <w:szCs w:val="26"/>
        </w:rPr>
        <w:t xml:space="preserve">e inappellabile </w:t>
      </w:r>
      <w:r w:rsidR="005D7A9F" w:rsidRPr="00670F01">
        <w:rPr>
          <w:rFonts w:ascii="Segoe UI" w:hAnsi="Segoe UI" w:cs="Segoe UI"/>
          <w:sz w:val="24"/>
          <w:szCs w:val="26"/>
        </w:rPr>
        <w:t xml:space="preserve">di Confindustria che potrà </w:t>
      </w:r>
      <w:r w:rsidR="00FA7B43" w:rsidRPr="00670F01">
        <w:rPr>
          <w:rFonts w:ascii="Segoe UI" w:hAnsi="Segoe UI" w:cs="Segoe UI"/>
          <w:sz w:val="24"/>
          <w:szCs w:val="26"/>
        </w:rPr>
        <w:t xml:space="preserve">effettuare verifiche </w:t>
      </w:r>
      <w:r w:rsidR="005D7A9F" w:rsidRPr="00670F01">
        <w:rPr>
          <w:rFonts w:ascii="Segoe UI" w:hAnsi="Segoe UI" w:cs="Segoe UI"/>
          <w:sz w:val="24"/>
          <w:szCs w:val="26"/>
        </w:rPr>
        <w:t>sul</w:t>
      </w:r>
      <w:r w:rsidR="00FA7B43" w:rsidRPr="00670F01">
        <w:rPr>
          <w:rFonts w:ascii="Segoe UI" w:hAnsi="Segoe UI" w:cs="Segoe UI"/>
          <w:sz w:val="24"/>
          <w:szCs w:val="26"/>
        </w:rPr>
        <w:t xml:space="preserve"> possesso dei requisiti </w:t>
      </w:r>
      <w:r w:rsidR="00DD569C" w:rsidRPr="00670F01">
        <w:rPr>
          <w:rFonts w:ascii="Segoe UI" w:hAnsi="Segoe UI" w:cs="Segoe UI"/>
          <w:sz w:val="24"/>
          <w:szCs w:val="26"/>
        </w:rPr>
        <w:t>dichiarati</w:t>
      </w:r>
      <w:r w:rsidR="005D7A9F" w:rsidRPr="00670F01">
        <w:rPr>
          <w:rFonts w:ascii="Segoe UI" w:hAnsi="Segoe UI" w:cs="Segoe UI"/>
          <w:sz w:val="24"/>
          <w:szCs w:val="26"/>
        </w:rPr>
        <w:t xml:space="preserve"> per il tramite delle proprie Associazioni industriali</w:t>
      </w:r>
      <w:r w:rsidR="00FA7B43" w:rsidRPr="00670F01">
        <w:rPr>
          <w:rFonts w:ascii="Segoe UI" w:hAnsi="Segoe UI" w:cs="Segoe UI"/>
          <w:sz w:val="24"/>
          <w:szCs w:val="26"/>
        </w:rPr>
        <w:t xml:space="preserve">. </w:t>
      </w:r>
    </w:p>
    <w:p w:rsidR="00FA7B43" w:rsidRPr="00670F01" w:rsidRDefault="00FA7B43" w:rsidP="00FA7B43">
      <w:p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</w:p>
    <w:p w:rsidR="00EE52F6" w:rsidRPr="00670F01" w:rsidRDefault="00EE52F6" w:rsidP="00EE52F6">
      <w:p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</w:p>
    <w:p w:rsidR="00A41D51" w:rsidRPr="00670F01" w:rsidRDefault="00A41D51" w:rsidP="00A41D51">
      <w:pPr>
        <w:spacing w:after="0"/>
        <w:jc w:val="center"/>
        <w:outlineLvl w:val="0"/>
        <w:rPr>
          <w:rFonts w:ascii="Segoe UI" w:hAnsi="Segoe UI" w:cs="Segoe UI"/>
          <w:b/>
          <w:color w:val="0070C0"/>
          <w:sz w:val="24"/>
          <w:szCs w:val="24"/>
        </w:rPr>
      </w:pPr>
      <w:r w:rsidRPr="00670F01">
        <w:rPr>
          <w:rFonts w:ascii="Segoe UI" w:hAnsi="Segoe UI" w:cs="Segoe UI"/>
          <w:b/>
          <w:color w:val="0070C0"/>
          <w:sz w:val="24"/>
          <w:szCs w:val="24"/>
        </w:rPr>
        <w:t>Art. 6</w:t>
      </w:r>
    </w:p>
    <w:p w:rsidR="00A41D51" w:rsidRPr="00670F01" w:rsidRDefault="00A41D51" w:rsidP="00A41D51">
      <w:pPr>
        <w:spacing w:after="0"/>
        <w:jc w:val="center"/>
        <w:rPr>
          <w:rFonts w:ascii="Segoe UI" w:hAnsi="Segoe UI" w:cs="Segoe UI"/>
          <w:i/>
          <w:color w:val="0070C0"/>
          <w:sz w:val="24"/>
          <w:szCs w:val="24"/>
        </w:rPr>
      </w:pPr>
      <w:r w:rsidRPr="00670F01">
        <w:rPr>
          <w:rFonts w:ascii="Segoe UI" w:hAnsi="Segoe UI" w:cs="Segoe UI"/>
          <w:i/>
          <w:color w:val="0070C0"/>
          <w:sz w:val="24"/>
          <w:szCs w:val="24"/>
        </w:rPr>
        <w:t>(Termini)</w:t>
      </w:r>
    </w:p>
    <w:p w:rsidR="00A41D51" w:rsidRPr="00670F01" w:rsidRDefault="00A41D51" w:rsidP="00A41D51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4D24A3" w:rsidRPr="00670F01" w:rsidRDefault="004D24A3" w:rsidP="004D24A3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670F01">
        <w:rPr>
          <w:rFonts w:ascii="Segoe UI" w:hAnsi="Segoe UI" w:cs="Segoe UI"/>
          <w:sz w:val="24"/>
          <w:szCs w:val="24"/>
        </w:rPr>
        <w:t xml:space="preserve">La domanda per ottenere il Bollino potrà essere presentata in qualsiasi momento a partire dall’anno </w:t>
      </w:r>
      <w:r w:rsidR="00CF3842" w:rsidRPr="00670F01">
        <w:rPr>
          <w:rFonts w:ascii="Segoe UI" w:hAnsi="Segoe UI" w:cs="Segoe UI"/>
          <w:sz w:val="24"/>
          <w:szCs w:val="24"/>
        </w:rPr>
        <w:t>formativo</w:t>
      </w:r>
      <w:r w:rsidRPr="00670F01">
        <w:rPr>
          <w:rFonts w:ascii="Segoe UI" w:hAnsi="Segoe UI" w:cs="Segoe UI"/>
          <w:sz w:val="24"/>
          <w:szCs w:val="24"/>
        </w:rPr>
        <w:t xml:space="preserve"> 2017/2018.</w:t>
      </w:r>
    </w:p>
    <w:p w:rsidR="004D24A3" w:rsidRPr="00670F01" w:rsidRDefault="004D24A3" w:rsidP="004D24A3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A41D51" w:rsidRPr="00670F01" w:rsidRDefault="004D24A3" w:rsidP="00A41D51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670F01">
        <w:rPr>
          <w:rFonts w:ascii="Segoe UI" w:hAnsi="Segoe UI" w:cs="Segoe UI"/>
          <w:sz w:val="24"/>
          <w:szCs w:val="24"/>
        </w:rPr>
        <w:t xml:space="preserve">Il Bollino avrà validità annuale e verrà riconosciuto sulla base delle attività svolte durante l’anno scolastico in corso. </w:t>
      </w:r>
    </w:p>
    <w:p w:rsidR="00A41D51" w:rsidRPr="00670F01" w:rsidRDefault="00A41D51" w:rsidP="00A41D51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6F7937" w:rsidRPr="00670F01" w:rsidRDefault="00A41D51" w:rsidP="006D2784">
      <w:pPr>
        <w:spacing w:after="0"/>
        <w:jc w:val="center"/>
        <w:outlineLvl w:val="0"/>
        <w:rPr>
          <w:rFonts w:ascii="Segoe UI" w:hAnsi="Segoe UI" w:cs="Segoe UI"/>
          <w:b/>
          <w:color w:val="0070C0"/>
          <w:sz w:val="24"/>
          <w:szCs w:val="24"/>
        </w:rPr>
      </w:pPr>
      <w:r w:rsidRPr="00670F01">
        <w:rPr>
          <w:rFonts w:ascii="Segoe UI" w:hAnsi="Segoe UI" w:cs="Segoe UI"/>
          <w:b/>
          <w:color w:val="0070C0"/>
          <w:sz w:val="24"/>
          <w:szCs w:val="24"/>
        </w:rPr>
        <w:t>Art. 7</w:t>
      </w:r>
    </w:p>
    <w:p w:rsidR="006F7937" w:rsidRPr="00670F01" w:rsidRDefault="0069633C" w:rsidP="006F7937">
      <w:pPr>
        <w:spacing w:after="0"/>
        <w:jc w:val="center"/>
        <w:rPr>
          <w:rFonts w:ascii="Segoe UI" w:hAnsi="Segoe UI" w:cs="Segoe UI"/>
          <w:i/>
          <w:color w:val="0070C0"/>
          <w:sz w:val="24"/>
          <w:szCs w:val="24"/>
        </w:rPr>
      </w:pPr>
      <w:r w:rsidRPr="00670F01">
        <w:rPr>
          <w:rFonts w:ascii="Segoe UI" w:hAnsi="Segoe UI" w:cs="Segoe UI"/>
          <w:i/>
          <w:color w:val="0070C0"/>
          <w:sz w:val="24"/>
          <w:szCs w:val="24"/>
        </w:rPr>
        <w:t>(Cause di esclusione</w:t>
      </w:r>
      <w:r w:rsidR="006F7937" w:rsidRPr="00670F01">
        <w:rPr>
          <w:rFonts w:ascii="Segoe UI" w:hAnsi="Segoe UI" w:cs="Segoe UI"/>
          <w:i/>
          <w:color w:val="0070C0"/>
          <w:sz w:val="24"/>
          <w:szCs w:val="24"/>
        </w:rPr>
        <w:t>)</w:t>
      </w:r>
    </w:p>
    <w:p w:rsidR="00D70D51" w:rsidRPr="00670F01" w:rsidRDefault="00D70D51" w:rsidP="00DF4E96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253F49" w:rsidRPr="00670F01" w:rsidRDefault="00AE6B50" w:rsidP="00253F49">
      <w:p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  <w:r w:rsidRPr="00670F01">
        <w:rPr>
          <w:rFonts w:ascii="Segoe UI" w:hAnsi="Segoe UI" w:cs="Segoe UI"/>
          <w:sz w:val="24"/>
          <w:szCs w:val="26"/>
        </w:rPr>
        <w:t>Il riconoscimento del Bollino è riservato</w:t>
      </w:r>
      <w:r w:rsidR="0069633C" w:rsidRPr="00670F01">
        <w:rPr>
          <w:rFonts w:ascii="Segoe UI" w:hAnsi="Segoe UI" w:cs="Segoe UI"/>
          <w:sz w:val="24"/>
          <w:szCs w:val="26"/>
        </w:rPr>
        <w:t xml:space="preserve"> alle sole imprese associate a Confindustria. </w:t>
      </w:r>
      <w:r w:rsidR="00EE52F6" w:rsidRPr="00670F01">
        <w:rPr>
          <w:rFonts w:ascii="Segoe UI" w:hAnsi="Segoe UI" w:cs="Segoe UI"/>
          <w:sz w:val="24"/>
          <w:szCs w:val="26"/>
        </w:rPr>
        <w:t>La p</w:t>
      </w:r>
      <w:r w:rsidR="00253F49" w:rsidRPr="00670F01">
        <w:rPr>
          <w:rFonts w:ascii="Segoe UI" w:hAnsi="Segoe UI" w:cs="Segoe UI"/>
          <w:sz w:val="24"/>
          <w:szCs w:val="26"/>
        </w:rPr>
        <w:t>artecipazione è consentita alle sole imprese associate a Confindustria, anche appartenenti a gruppi.</w:t>
      </w:r>
    </w:p>
    <w:p w:rsidR="00EE52F6" w:rsidRPr="00670F01" w:rsidRDefault="00EE52F6" w:rsidP="0069633C">
      <w:p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</w:p>
    <w:p w:rsidR="0069633C" w:rsidRPr="00670F01" w:rsidRDefault="0069633C" w:rsidP="0069633C">
      <w:p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  <w:r w:rsidRPr="00670F01">
        <w:rPr>
          <w:rFonts w:ascii="Segoe UI" w:hAnsi="Segoe UI" w:cs="Segoe UI"/>
          <w:sz w:val="24"/>
          <w:szCs w:val="26"/>
        </w:rPr>
        <w:t xml:space="preserve">Non saranno prese in considerazione le candidature: </w:t>
      </w:r>
    </w:p>
    <w:p w:rsidR="00E9774C" w:rsidRPr="00670F01" w:rsidRDefault="00E9774C" w:rsidP="0069633C">
      <w:p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</w:p>
    <w:p w:rsidR="0069633C" w:rsidRPr="00670F01" w:rsidRDefault="0069633C" w:rsidP="0069633C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  <w:r w:rsidRPr="00670F01">
        <w:rPr>
          <w:rFonts w:ascii="Segoe UI" w:hAnsi="Segoe UI" w:cs="Segoe UI"/>
          <w:sz w:val="24"/>
          <w:szCs w:val="26"/>
        </w:rPr>
        <w:t xml:space="preserve">incomplete con documentazione non rispondente a quanto richiesto per la partecipazione; </w:t>
      </w:r>
    </w:p>
    <w:p w:rsidR="0069633C" w:rsidRPr="00670F01" w:rsidRDefault="0069633C" w:rsidP="0069633C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  <w:r w:rsidRPr="00670F01">
        <w:rPr>
          <w:rFonts w:ascii="Segoe UI" w:hAnsi="Segoe UI" w:cs="Segoe UI"/>
          <w:sz w:val="24"/>
          <w:szCs w:val="26"/>
        </w:rPr>
        <w:t>incoerenti con le finalità e i requisiti previsti dal bando;</w:t>
      </w:r>
    </w:p>
    <w:p w:rsidR="00EE52F6" w:rsidRPr="00670F01" w:rsidRDefault="0069633C" w:rsidP="0069633C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  <w:r w:rsidRPr="00670F01">
        <w:rPr>
          <w:rFonts w:ascii="Segoe UI" w:hAnsi="Segoe UI" w:cs="Segoe UI"/>
          <w:sz w:val="24"/>
          <w:szCs w:val="26"/>
        </w:rPr>
        <w:t xml:space="preserve">presentate da </w:t>
      </w:r>
      <w:r w:rsidR="00AE6B50" w:rsidRPr="00670F01">
        <w:rPr>
          <w:rFonts w:ascii="Segoe UI" w:hAnsi="Segoe UI" w:cs="Segoe UI"/>
          <w:sz w:val="24"/>
          <w:szCs w:val="26"/>
        </w:rPr>
        <w:t>imprese non Associate ad</w:t>
      </w:r>
      <w:r w:rsidRPr="00670F01">
        <w:rPr>
          <w:rFonts w:ascii="Segoe UI" w:hAnsi="Segoe UI" w:cs="Segoe UI"/>
          <w:sz w:val="24"/>
          <w:szCs w:val="26"/>
        </w:rPr>
        <w:t xml:space="preserve"> Associazioni del Sistema Confindustria</w:t>
      </w:r>
      <w:r w:rsidR="00EE52F6" w:rsidRPr="00670F01">
        <w:rPr>
          <w:rFonts w:ascii="Segoe UI" w:hAnsi="Segoe UI" w:cs="Segoe UI"/>
          <w:sz w:val="24"/>
          <w:szCs w:val="26"/>
        </w:rPr>
        <w:t>;</w:t>
      </w:r>
    </w:p>
    <w:p w:rsidR="0069633C" w:rsidRPr="00670F01" w:rsidRDefault="00A41D51" w:rsidP="0069633C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  <w:r w:rsidRPr="00670F01">
        <w:rPr>
          <w:rFonts w:ascii="Segoe UI" w:hAnsi="Segoe UI" w:cs="Segoe UI"/>
          <w:sz w:val="24"/>
          <w:szCs w:val="26"/>
        </w:rPr>
        <w:t>presentate da gruppi di imprese o da singoli settori, funzioni o unità di impresa</w:t>
      </w:r>
      <w:r w:rsidR="0069633C" w:rsidRPr="00670F01">
        <w:rPr>
          <w:rFonts w:ascii="Segoe UI" w:hAnsi="Segoe UI" w:cs="Segoe UI"/>
          <w:sz w:val="24"/>
          <w:szCs w:val="26"/>
        </w:rPr>
        <w:t>.</w:t>
      </w:r>
    </w:p>
    <w:p w:rsidR="0069633C" w:rsidRPr="00670F01" w:rsidRDefault="0069633C" w:rsidP="001D1941">
      <w:pPr>
        <w:spacing w:after="0"/>
        <w:outlineLvl w:val="0"/>
        <w:rPr>
          <w:rFonts w:ascii="Segoe UI" w:hAnsi="Segoe UI" w:cs="Segoe UI"/>
          <w:sz w:val="24"/>
          <w:szCs w:val="26"/>
        </w:rPr>
      </w:pPr>
    </w:p>
    <w:p w:rsidR="001D1941" w:rsidRPr="00670F01" w:rsidRDefault="001D1941" w:rsidP="001D1941">
      <w:pPr>
        <w:spacing w:after="0"/>
        <w:outlineLvl w:val="0"/>
        <w:rPr>
          <w:rFonts w:ascii="Segoe UI" w:hAnsi="Segoe UI" w:cs="Segoe UI"/>
          <w:b/>
          <w:color w:val="0070C0"/>
          <w:sz w:val="24"/>
          <w:szCs w:val="24"/>
        </w:rPr>
      </w:pPr>
    </w:p>
    <w:p w:rsidR="00FA7B43" w:rsidRPr="00670F01" w:rsidRDefault="00A41D51" w:rsidP="006D2784">
      <w:pPr>
        <w:spacing w:after="0"/>
        <w:jc w:val="center"/>
        <w:outlineLvl w:val="0"/>
        <w:rPr>
          <w:rFonts w:ascii="Segoe UI" w:hAnsi="Segoe UI" w:cs="Segoe UI"/>
          <w:b/>
          <w:color w:val="0070C0"/>
          <w:sz w:val="24"/>
          <w:szCs w:val="24"/>
        </w:rPr>
      </w:pPr>
      <w:r w:rsidRPr="00670F01">
        <w:rPr>
          <w:rFonts w:ascii="Segoe UI" w:hAnsi="Segoe UI" w:cs="Segoe UI"/>
          <w:b/>
          <w:color w:val="0070C0"/>
          <w:sz w:val="24"/>
          <w:szCs w:val="24"/>
        </w:rPr>
        <w:t>Art. 8</w:t>
      </w:r>
    </w:p>
    <w:p w:rsidR="00FA7B43" w:rsidRPr="00670F01" w:rsidRDefault="00FA7B43" w:rsidP="00FA7B43">
      <w:pPr>
        <w:spacing w:after="0"/>
        <w:jc w:val="center"/>
        <w:rPr>
          <w:rFonts w:ascii="Segoe UI" w:hAnsi="Segoe UI" w:cs="Segoe UI"/>
          <w:i/>
          <w:color w:val="0070C0"/>
          <w:sz w:val="24"/>
          <w:szCs w:val="24"/>
        </w:rPr>
      </w:pPr>
      <w:r w:rsidRPr="00670F01">
        <w:rPr>
          <w:rFonts w:ascii="Segoe UI" w:hAnsi="Segoe UI" w:cs="Segoe UI"/>
          <w:i/>
          <w:color w:val="0070C0"/>
          <w:sz w:val="24"/>
          <w:szCs w:val="24"/>
        </w:rPr>
        <w:t>(Revoca del Bollino)</w:t>
      </w:r>
    </w:p>
    <w:p w:rsidR="00FA7B43" w:rsidRPr="00670F01" w:rsidRDefault="00FA7B43" w:rsidP="006D2784">
      <w:pPr>
        <w:spacing w:after="0"/>
        <w:jc w:val="center"/>
        <w:outlineLvl w:val="0"/>
        <w:rPr>
          <w:rFonts w:ascii="Segoe UI" w:hAnsi="Segoe UI" w:cs="Segoe UI"/>
          <w:b/>
          <w:color w:val="0070C0"/>
          <w:sz w:val="24"/>
          <w:szCs w:val="24"/>
        </w:rPr>
      </w:pPr>
    </w:p>
    <w:p w:rsidR="00FA7B43" w:rsidRPr="00670F01" w:rsidRDefault="00FA7B43" w:rsidP="00FA7B43">
      <w:p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  <w:r w:rsidRPr="00670F01">
        <w:rPr>
          <w:rFonts w:ascii="Segoe UI" w:hAnsi="Segoe UI" w:cs="Segoe UI"/>
          <w:sz w:val="24"/>
          <w:szCs w:val="26"/>
        </w:rPr>
        <w:t xml:space="preserve">Qualora emerga il mancato rispetto dei requisiti richiesti per la concessione del Bollino </w:t>
      </w:r>
      <w:r w:rsidR="001D1941" w:rsidRPr="00670F01">
        <w:rPr>
          <w:rFonts w:ascii="Segoe UI" w:hAnsi="Segoe UI" w:cs="Segoe UI"/>
          <w:sz w:val="24"/>
          <w:szCs w:val="26"/>
        </w:rPr>
        <w:t>Imprese in ITS (BITS</w:t>
      </w:r>
      <w:r w:rsidR="00DD569C" w:rsidRPr="00670F01">
        <w:rPr>
          <w:rFonts w:ascii="Segoe UI" w:hAnsi="Segoe UI" w:cs="Segoe UI"/>
          <w:sz w:val="24"/>
          <w:szCs w:val="26"/>
        </w:rPr>
        <w:t>)</w:t>
      </w:r>
      <w:r w:rsidRPr="00670F01">
        <w:rPr>
          <w:rFonts w:ascii="Segoe UI" w:hAnsi="Segoe UI" w:cs="Segoe UI"/>
          <w:sz w:val="24"/>
          <w:szCs w:val="26"/>
        </w:rPr>
        <w:t>, Confindustria potrà disporre la revoca del bollino</w:t>
      </w:r>
      <w:r w:rsidR="00DD569C" w:rsidRPr="00670F01">
        <w:rPr>
          <w:rFonts w:ascii="Segoe UI" w:hAnsi="Segoe UI" w:cs="Segoe UI"/>
          <w:sz w:val="24"/>
          <w:szCs w:val="26"/>
        </w:rPr>
        <w:t xml:space="preserve"> in qualsiasi momento</w:t>
      </w:r>
      <w:r w:rsidR="00EE52F6" w:rsidRPr="00670F01">
        <w:rPr>
          <w:rFonts w:ascii="Segoe UI" w:hAnsi="Segoe UI" w:cs="Segoe UI"/>
          <w:sz w:val="24"/>
          <w:szCs w:val="26"/>
        </w:rPr>
        <w:t xml:space="preserve"> dandone diretta comunicazione all’azienda che da quel momento non potrà più utilizzarlo.</w:t>
      </w:r>
    </w:p>
    <w:p w:rsidR="00FA7B43" w:rsidRPr="00670F01" w:rsidRDefault="00FA7B43" w:rsidP="006D2784">
      <w:pPr>
        <w:spacing w:after="0"/>
        <w:jc w:val="center"/>
        <w:outlineLvl w:val="0"/>
        <w:rPr>
          <w:rFonts w:ascii="Segoe UI" w:hAnsi="Segoe UI" w:cs="Segoe UI"/>
          <w:b/>
          <w:color w:val="0070C0"/>
          <w:sz w:val="24"/>
          <w:szCs w:val="24"/>
        </w:rPr>
      </w:pPr>
    </w:p>
    <w:p w:rsidR="00D70D51" w:rsidRPr="00670F01" w:rsidRDefault="00FA7B43" w:rsidP="006D2784">
      <w:pPr>
        <w:spacing w:after="0"/>
        <w:jc w:val="center"/>
        <w:outlineLvl w:val="0"/>
        <w:rPr>
          <w:rFonts w:ascii="Segoe UI" w:hAnsi="Segoe UI" w:cs="Segoe UI"/>
          <w:b/>
          <w:color w:val="0070C0"/>
          <w:sz w:val="24"/>
          <w:szCs w:val="24"/>
        </w:rPr>
      </w:pPr>
      <w:r w:rsidRPr="00670F01">
        <w:rPr>
          <w:rFonts w:ascii="Segoe UI" w:hAnsi="Segoe UI" w:cs="Segoe UI"/>
          <w:b/>
          <w:color w:val="0070C0"/>
          <w:sz w:val="24"/>
          <w:szCs w:val="24"/>
        </w:rPr>
        <w:lastRenderedPageBreak/>
        <w:t xml:space="preserve">Art. </w:t>
      </w:r>
      <w:r w:rsidR="00A41D51" w:rsidRPr="00670F01">
        <w:rPr>
          <w:rFonts w:ascii="Segoe UI" w:hAnsi="Segoe UI" w:cs="Segoe UI"/>
          <w:b/>
          <w:color w:val="0070C0"/>
          <w:sz w:val="24"/>
          <w:szCs w:val="24"/>
        </w:rPr>
        <w:t>9</w:t>
      </w:r>
    </w:p>
    <w:p w:rsidR="00D70D51" w:rsidRPr="00670F01" w:rsidRDefault="00D70D51" w:rsidP="00D70D51">
      <w:pPr>
        <w:spacing w:after="0"/>
        <w:jc w:val="center"/>
        <w:rPr>
          <w:rFonts w:ascii="Segoe UI" w:hAnsi="Segoe UI" w:cs="Segoe UI"/>
          <w:i/>
          <w:color w:val="0070C0"/>
          <w:sz w:val="24"/>
          <w:szCs w:val="24"/>
        </w:rPr>
      </w:pPr>
      <w:r w:rsidRPr="00670F01">
        <w:rPr>
          <w:rFonts w:ascii="Segoe UI" w:hAnsi="Segoe UI" w:cs="Segoe UI"/>
          <w:i/>
          <w:color w:val="0070C0"/>
          <w:sz w:val="24"/>
          <w:szCs w:val="24"/>
        </w:rPr>
        <w:t>(</w:t>
      </w:r>
      <w:r w:rsidR="00E9774C" w:rsidRPr="00670F01">
        <w:rPr>
          <w:rFonts w:ascii="Segoe UI" w:hAnsi="Segoe UI" w:cs="Segoe UI"/>
          <w:i/>
          <w:color w:val="0070C0"/>
          <w:sz w:val="24"/>
          <w:szCs w:val="24"/>
        </w:rPr>
        <w:t>Titolarità ed utilizzo del logo</w:t>
      </w:r>
      <w:r w:rsidRPr="00670F01">
        <w:rPr>
          <w:rFonts w:ascii="Segoe UI" w:hAnsi="Segoe UI" w:cs="Segoe UI"/>
          <w:i/>
          <w:color w:val="0070C0"/>
          <w:sz w:val="24"/>
          <w:szCs w:val="24"/>
        </w:rPr>
        <w:t>)</w:t>
      </w:r>
    </w:p>
    <w:p w:rsidR="00D70D51" w:rsidRPr="00670F01" w:rsidRDefault="00D70D51" w:rsidP="00D70D51">
      <w:pPr>
        <w:spacing w:after="0"/>
        <w:jc w:val="center"/>
        <w:rPr>
          <w:rFonts w:ascii="Segoe UI" w:hAnsi="Segoe UI" w:cs="Segoe UI"/>
          <w:i/>
          <w:color w:val="0070C0"/>
          <w:sz w:val="24"/>
          <w:szCs w:val="24"/>
        </w:rPr>
      </w:pPr>
    </w:p>
    <w:p w:rsidR="0069633C" w:rsidRPr="00670F01" w:rsidRDefault="00E9774C" w:rsidP="0069633C">
      <w:p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  <w:r w:rsidRPr="00670F01">
        <w:rPr>
          <w:rFonts w:ascii="Segoe UI" w:hAnsi="Segoe UI" w:cs="Segoe UI"/>
          <w:sz w:val="24"/>
          <w:szCs w:val="26"/>
        </w:rPr>
        <w:t xml:space="preserve">Il Bollino </w:t>
      </w:r>
      <w:r w:rsidR="001D1941" w:rsidRPr="00670F01">
        <w:rPr>
          <w:rFonts w:ascii="Segoe UI" w:hAnsi="Segoe UI" w:cs="Segoe UI"/>
          <w:sz w:val="24"/>
          <w:szCs w:val="26"/>
        </w:rPr>
        <w:t>Imprese in ITS (BITS</w:t>
      </w:r>
      <w:r w:rsidRPr="00670F01">
        <w:rPr>
          <w:rFonts w:ascii="Segoe UI" w:hAnsi="Segoe UI" w:cs="Segoe UI"/>
          <w:sz w:val="24"/>
          <w:szCs w:val="26"/>
        </w:rPr>
        <w:t>) è un marchio di Confindustria. Confindustria ne consente l’utilizzo alle imprese</w:t>
      </w:r>
      <w:r w:rsidR="00DD569C" w:rsidRPr="00670F01">
        <w:rPr>
          <w:rFonts w:ascii="Segoe UI" w:hAnsi="Segoe UI" w:cs="Segoe UI"/>
          <w:sz w:val="24"/>
          <w:szCs w:val="26"/>
        </w:rPr>
        <w:t xml:space="preserve"> associate che rispettano </w:t>
      </w:r>
      <w:r w:rsidRPr="00670F01">
        <w:rPr>
          <w:rFonts w:ascii="Segoe UI" w:hAnsi="Segoe UI" w:cs="Segoe UI"/>
          <w:sz w:val="24"/>
          <w:szCs w:val="26"/>
        </w:rPr>
        <w:t xml:space="preserve">i criteri indicati nella procedura sopra descritta. </w:t>
      </w:r>
    </w:p>
    <w:p w:rsidR="00FA7B43" w:rsidRPr="00670F01" w:rsidRDefault="00FA7B43" w:rsidP="0069633C">
      <w:p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</w:p>
    <w:p w:rsidR="00FB0596" w:rsidRPr="005D7A9F" w:rsidRDefault="00FA7B43" w:rsidP="005D7A9F">
      <w:pPr>
        <w:spacing w:after="0" w:line="240" w:lineRule="auto"/>
        <w:jc w:val="both"/>
        <w:rPr>
          <w:rFonts w:ascii="Segoe UI" w:hAnsi="Segoe UI" w:cs="Segoe UI"/>
          <w:sz w:val="24"/>
          <w:szCs w:val="26"/>
        </w:rPr>
      </w:pPr>
      <w:r w:rsidRPr="00670F01">
        <w:rPr>
          <w:rFonts w:ascii="Segoe UI" w:hAnsi="Segoe UI" w:cs="Segoe UI"/>
          <w:sz w:val="24"/>
          <w:szCs w:val="26"/>
        </w:rPr>
        <w:t xml:space="preserve">Le imprese a cui viene riconosciuto l’uso del bollino potranno </w:t>
      </w:r>
      <w:r w:rsidR="009012F0" w:rsidRPr="00670F01">
        <w:rPr>
          <w:rFonts w:ascii="Segoe UI" w:hAnsi="Segoe UI" w:cs="Segoe UI"/>
          <w:sz w:val="24"/>
          <w:szCs w:val="26"/>
        </w:rPr>
        <w:t xml:space="preserve">fregiarsene nelle </w:t>
      </w:r>
      <w:r w:rsidR="0036409F" w:rsidRPr="00670F01">
        <w:rPr>
          <w:rFonts w:ascii="Segoe UI" w:hAnsi="Segoe UI" w:cs="Segoe UI"/>
          <w:sz w:val="24"/>
          <w:szCs w:val="26"/>
        </w:rPr>
        <w:t xml:space="preserve">loro relazioni con l’esterno e nelle </w:t>
      </w:r>
      <w:r w:rsidR="009012F0" w:rsidRPr="00670F01">
        <w:rPr>
          <w:rFonts w:ascii="Segoe UI" w:hAnsi="Segoe UI" w:cs="Segoe UI"/>
          <w:sz w:val="24"/>
          <w:szCs w:val="26"/>
        </w:rPr>
        <w:t>proprie comunicazioni ist</w:t>
      </w:r>
      <w:r w:rsidR="0036409F" w:rsidRPr="00670F01">
        <w:rPr>
          <w:rFonts w:ascii="Segoe UI" w:hAnsi="Segoe UI" w:cs="Segoe UI"/>
          <w:sz w:val="24"/>
          <w:szCs w:val="26"/>
        </w:rPr>
        <w:t>i</w:t>
      </w:r>
      <w:r w:rsidR="009012F0" w:rsidRPr="00670F01">
        <w:rPr>
          <w:rFonts w:ascii="Segoe UI" w:hAnsi="Segoe UI" w:cs="Segoe UI"/>
          <w:sz w:val="24"/>
          <w:szCs w:val="26"/>
        </w:rPr>
        <w:t>t</w:t>
      </w:r>
      <w:r w:rsidR="0036409F" w:rsidRPr="00670F01">
        <w:rPr>
          <w:rFonts w:ascii="Segoe UI" w:hAnsi="Segoe UI" w:cs="Segoe UI"/>
          <w:sz w:val="24"/>
          <w:szCs w:val="26"/>
        </w:rPr>
        <w:t>uzionali</w:t>
      </w:r>
      <w:r w:rsidRPr="00670F01">
        <w:rPr>
          <w:rFonts w:ascii="Segoe UI" w:hAnsi="Segoe UI" w:cs="Segoe UI"/>
          <w:sz w:val="24"/>
          <w:szCs w:val="26"/>
        </w:rPr>
        <w:t>.</w:t>
      </w:r>
    </w:p>
    <w:sectPr w:rsidR="00FB0596" w:rsidRPr="005D7A9F" w:rsidSect="0036409F">
      <w:pgSz w:w="11906" w:h="16838"/>
      <w:pgMar w:top="311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372" w:rsidRDefault="00244372" w:rsidP="00A16596">
      <w:pPr>
        <w:spacing w:after="0" w:line="240" w:lineRule="auto"/>
      </w:pPr>
      <w:r>
        <w:separator/>
      </w:r>
    </w:p>
  </w:endnote>
  <w:endnote w:type="continuationSeparator" w:id="0">
    <w:p w:rsidR="00244372" w:rsidRDefault="00244372" w:rsidP="00A16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372" w:rsidRDefault="00244372" w:rsidP="00A16596">
      <w:pPr>
        <w:spacing w:after="0" w:line="240" w:lineRule="auto"/>
      </w:pPr>
      <w:r>
        <w:separator/>
      </w:r>
    </w:p>
  </w:footnote>
  <w:footnote w:type="continuationSeparator" w:id="0">
    <w:p w:rsidR="00244372" w:rsidRDefault="00244372" w:rsidP="00A16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174EB"/>
    <w:multiLevelType w:val="hybridMultilevel"/>
    <w:tmpl w:val="73029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D010E"/>
    <w:multiLevelType w:val="hybridMultilevel"/>
    <w:tmpl w:val="3A540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10909"/>
    <w:multiLevelType w:val="hybridMultilevel"/>
    <w:tmpl w:val="8EA4A8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62D00"/>
    <w:multiLevelType w:val="hybridMultilevel"/>
    <w:tmpl w:val="30D819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357FA"/>
    <w:multiLevelType w:val="hybridMultilevel"/>
    <w:tmpl w:val="B14AF0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D7794B"/>
    <w:multiLevelType w:val="hybridMultilevel"/>
    <w:tmpl w:val="0674D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503098"/>
    <w:multiLevelType w:val="hybridMultilevel"/>
    <w:tmpl w:val="418E30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8176B"/>
    <w:multiLevelType w:val="multilevel"/>
    <w:tmpl w:val="36CEC6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5161A36"/>
    <w:multiLevelType w:val="hybridMultilevel"/>
    <w:tmpl w:val="9DC072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5E1EDD"/>
    <w:multiLevelType w:val="hybridMultilevel"/>
    <w:tmpl w:val="773C987C"/>
    <w:lvl w:ilvl="0" w:tplc="096A916C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1943EC"/>
    <w:multiLevelType w:val="hybridMultilevel"/>
    <w:tmpl w:val="096603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543696"/>
    <w:multiLevelType w:val="hybridMultilevel"/>
    <w:tmpl w:val="A358E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213CB7"/>
    <w:multiLevelType w:val="hybridMultilevel"/>
    <w:tmpl w:val="DD6AD0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1277E3"/>
    <w:multiLevelType w:val="hybridMultilevel"/>
    <w:tmpl w:val="025018A2"/>
    <w:lvl w:ilvl="0" w:tplc="A7004E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822F46"/>
    <w:multiLevelType w:val="hybridMultilevel"/>
    <w:tmpl w:val="A1166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6E6A5B"/>
    <w:multiLevelType w:val="multilevel"/>
    <w:tmpl w:val="36CEC6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9"/>
  </w:num>
  <w:num w:numId="5">
    <w:abstractNumId w:val="10"/>
  </w:num>
  <w:num w:numId="6">
    <w:abstractNumId w:val="11"/>
  </w:num>
  <w:num w:numId="7">
    <w:abstractNumId w:val="12"/>
  </w:num>
  <w:num w:numId="8">
    <w:abstractNumId w:val="5"/>
  </w:num>
  <w:num w:numId="9">
    <w:abstractNumId w:val="2"/>
  </w:num>
  <w:num w:numId="10">
    <w:abstractNumId w:val="6"/>
  </w:num>
  <w:num w:numId="11">
    <w:abstractNumId w:val="13"/>
  </w:num>
  <w:num w:numId="12">
    <w:abstractNumId w:val="14"/>
  </w:num>
  <w:num w:numId="13">
    <w:abstractNumId w:val="15"/>
  </w:num>
  <w:num w:numId="14">
    <w:abstractNumId w:val="7"/>
  </w:num>
  <w:num w:numId="15">
    <w:abstractNumId w:val="8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F4E96"/>
    <w:rsid w:val="0001119B"/>
    <w:rsid w:val="00017181"/>
    <w:rsid w:val="000477CA"/>
    <w:rsid w:val="000901E2"/>
    <w:rsid w:val="0009664B"/>
    <w:rsid w:val="000D305D"/>
    <w:rsid w:val="000E3B09"/>
    <w:rsid w:val="00115489"/>
    <w:rsid w:val="00130602"/>
    <w:rsid w:val="0014153D"/>
    <w:rsid w:val="00146E77"/>
    <w:rsid w:val="00152E0F"/>
    <w:rsid w:val="001941A6"/>
    <w:rsid w:val="001C545E"/>
    <w:rsid w:val="001D1941"/>
    <w:rsid w:val="00214F2F"/>
    <w:rsid w:val="00231CE6"/>
    <w:rsid w:val="00244372"/>
    <w:rsid w:val="00253F49"/>
    <w:rsid w:val="00284C97"/>
    <w:rsid w:val="002868C7"/>
    <w:rsid w:val="002B4BA5"/>
    <w:rsid w:val="002D587A"/>
    <w:rsid w:val="00302963"/>
    <w:rsid w:val="0032287B"/>
    <w:rsid w:val="00344B44"/>
    <w:rsid w:val="0036409F"/>
    <w:rsid w:val="0038212A"/>
    <w:rsid w:val="003861AD"/>
    <w:rsid w:val="003A2E42"/>
    <w:rsid w:val="003C0695"/>
    <w:rsid w:val="003C6C03"/>
    <w:rsid w:val="003E1880"/>
    <w:rsid w:val="003F66F7"/>
    <w:rsid w:val="004214AD"/>
    <w:rsid w:val="004409D5"/>
    <w:rsid w:val="00442F0D"/>
    <w:rsid w:val="004448A3"/>
    <w:rsid w:val="00475049"/>
    <w:rsid w:val="004D1814"/>
    <w:rsid w:val="004D24A3"/>
    <w:rsid w:val="00502030"/>
    <w:rsid w:val="005577B6"/>
    <w:rsid w:val="00591F30"/>
    <w:rsid w:val="005A1371"/>
    <w:rsid w:val="005B08C6"/>
    <w:rsid w:val="005D7A9F"/>
    <w:rsid w:val="005D7FE8"/>
    <w:rsid w:val="006037F9"/>
    <w:rsid w:val="00605B14"/>
    <w:rsid w:val="006214C6"/>
    <w:rsid w:val="00631323"/>
    <w:rsid w:val="006336ED"/>
    <w:rsid w:val="00637D5C"/>
    <w:rsid w:val="00652290"/>
    <w:rsid w:val="00670F01"/>
    <w:rsid w:val="0069633C"/>
    <w:rsid w:val="006B0B2E"/>
    <w:rsid w:val="006B6E80"/>
    <w:rsid w:val="006D2784"/>
    <w:rsid w:val="006E38D6"/>
    <w:rsid w:val="006F4013"/>
    <w:rsid w:val="006F7937"/>
    <w:rsid w:val="0073288B"/>
    <w:rsid w:val="0074741D"/>
    <w:rsid w:val="007765CC"/>
    <w:rsid w:val="007949A1"/>
    <w:rsid w:val="00794B33"/>
    <w:rsid w:val="007A3F32"/>
    <w:rsid w:val="007C46A2"/>
    <w:rsid w:val="007C4C5D"/>
    <w:rsid w:val="0080266F"/>
    <w:rsid w:val="00826F49"/>
    <w:rsid w:val="00832D70"/>
    <w:rsid w:val="00850D09"/>
    <w:rsid w:val="0087616D"/>
    <w:rsid w:val="008A32C1"/>
    <w:rsid w:val="008B1B26"/>
    <w:rsid w:val="008C4C8F"/>
    <w:rsid w:val="008C4EAB"/>
    <w:rsid w:val="009012F0"/>
    <w:rsid w:val="00915C36"/>
    <w:rsid w:val="009165A1"/>
    <w:rsid w:val="009371C8"/>
    <w:rsid w:val="009500DB"/>
    <w:rsid w:val="00973E74"/>
    <w:rsid w:val="00993FDB"/>
    <w:rsid w:val="00994BA7"/>
    <w:rsid w:val="009E6BA4"/>
    <w:rsid w:val="00A01C41"/>
    <w:rsid w:val="00A16596"/>
    <w:rsid w:val="00A2322C"/>
    <w:rsid w:val="00A41D51"/>
    <w:rsid w:val="00A91280"/>
    <w:rsid w:val="00AB2469"/>
    <w:rsid w:val="00AB45F3"/>
    <w:rsid w:val="00AE6B50"/>
    <w:rsid w:val="00B01148"/>
    <w:rsid w:val="00B55DCA"/>
    <w:rsid w:val="00BB0801"/>
    <w:rsid w:val="00BD4D37"/>
    <w:rsid w:val="00BD5D5B"/>
    <w:rsid w:val="00BE3338"/>
    <w:rsid w:val="00C25637"/>
    <w:rsid w:val="00C324F1"/>
    <w:rsid w:val="00C65F14"/>
    <w:rsid w:val="00C7272F"/>
    <w:rsid w:val="00CB0A48"/>
    <w:rsid w:val="00CB2D65"/>
    <w:rsid w:val="00CF3842"/>
    <w:rsid w:val="00CF5D83"/>
    <w:rsid w:val="00D1597C"/>
    <w:rsid w:val="00D70D51"/>
    <w:rsid w:val="00D80255"/>
    <w:rsid w:val="00DA5412"/>
    <w:rsid w:val="00DD25CF"/>
    <w:rsid w:val="00DD569C"/>
    <w:rsid w:val="00DD7972"/>
    <w:rsid w:val="00DE3059"/>
    <w:rsid w:val="00DF4E96"/>
    <w:rsid w:val="00E63CF3"/>
    <w:rsid w:val="00E9774C"/>
    <w:rsid w:val="00EA51F0"/>
    <w:rsid w:val="00EE52F6"/>
    <w:rsid w:val="00F25EF6"/>
    <w:rsid w:val="00F45C1E"/>
    <w:rsid w:val="00F50F1D"/>
    <w:rsid w:val="00FA67E5"/>
    <w:rsid w:val="00FA7B43"/>
    <w:rsid w:val="00FB0596"/>
    <w:rsid w:val="00FB61AB"/>
    <w:rsid w:val="00FD2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6BA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D305D"/>
    <w:pPr>
      <w:ind w:left="720"/>
      <w:contextualSpacing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6D2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6D2784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6963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69633C"/>
    <w:rPr>
      <w:rFonts w:cs="Times New Roman"/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B0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409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165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16596"/>
  </w:style>
  <w:style w:type="paragraph" w:styleId="Pidipagina">
    <w:name w:val="footer"/>
    <w:basedOn w:val="Normale"/>
    <w:link w:val="PidipaginaCarattere"/>
    <w:uiPriority w:val="99"/>
    <w:semiHidden/>
    <w:unhideWhenUsed/>
    <w:rsid w:val="00A165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16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239DC-29E7-4D8F-A0C1-8DBEB862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CVerdecchia</dc:creator>
  <cp:lastModifiedBy>raschieri</cp:lastModifiedBy>
  <cp:revision>11</cp:revision>
  <cp:lastPrinted>2017-08-25T13:14:00Z</cp:lastPrinted>
  <dcterms:created xsi:type="dcterms:W3CDTF">2017-06-12T15:55:00Z</dcterms:created>
  <dcterms:modified xsi:type="dcterms:W3CDTF">2017-08-31T09:35:00Z</dcterms:modified>
</cp:coreProperties>
</file>